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CBB1" w14:textId="77777777" w:rsidR="00522580" w:rsidRDefault="00522580"/>
    <w:p w14:paraId="099E02E5" w14:textId="77777777" w:rsidR="005A0157" w:rsidRPr="005A0157" w:rsidRDefault="005A0157" w:rsidP="005A01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157">
        <w:rPr>
          <w:rFonts w:ascii="Times New Roman" w:hAnsi="Times New Roman"/>
          <w:sz w:val="28"/>
          <w:szCs w:val="28"/>
        </w:rPr>
        <w:t>Anexă la Buletin de avertizare</w:t>
      </w:r>
    </w:p>
    <w:p w14:paraId="0DE1CA82" w14:textId="3DDBC27B" w:rsidR="005A0157" w:rsidRDefault="005A0157" w:rsidP="005A01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157">
        <w:rPr>
          <w:rFonts w:ascii="Times New Roman" w:hAnsi="Times New Roman"/>
          <w:sz w:val="28"/>
          <w:szCs w:val="28"/>
        </w:rPr>
        <w:t xml:space="preserve">Nr. </w:t>
      </w:r>
      <w:r w:rsidR="00C97CAA">
        <w:rPr>
          <w:rFonts w:ascii="Times New Roman" w:hAnsi="Times New Roman"/>
          <w:sz w:val="28"/>
          <w:szCs w:val="28"/>
        </w:rPr>
        <w:t>47</w:t>
      </w:r>
      <w:r w:rsidRPr="005A0157">
        <w:rPr>
          <w:rFonts w:ascii="Times New Roman" w:hAnsi="Times New Roman"/>
          <w:sz w:val="28"/>
          <w:szCs w:val="28"/>
        </w:rPr>
        <w:t xml:space="preserve"> din </w:t>
      </w:r>
      <w:r w:rsidR="00140E12">
        <w:rPr>
          <w:rFonts w:ascii="Times New Roman" w:hAnsi="Times New Roman"/>
          <w:sz w:val="28"/>
          <w:szCs w:val="28"/>
        </w:rPr>
        <w:t>1</w:t>
      </w:r>
      <w:r w:rsidR="00C97CAA">
        <w:rPr>
          <w:rFonts w:ascii="Times New Roman" w:hAnsi="Times New Roman"/>
          <w:sz w:val="28"/>
          <w:szCs w:val="28"/>
        </w:rPr>
        <w:t>5</w:t>
      </w:r>
      <w:r w:rsidR="00197A8A">
        <w:rPr>
          <w:rFonts w:ascii="Times New Roman" w:hAnsi="Times New Roman"/>
          <w:sz w:val="28"/>
          <w:szCs w:val="28"/>
        </w:rPr>
        <w:t xml:space="preserve"> iu</w:t>
      </w:r>
      <w:r w:rsidR="00C97CAA">
        <w:rPr>
          <w:rFonts w:ascii="Times New Roman" w:hAnsi="Times New Roman"/>
          <w:sz w:val="28"/>
          <w:szCs w:val="28"/>
        </w:rPr>
        <w:t>lie</w:t>
      </w:r>
      <w:r w:rsidRPr="005A0157">
        <w:rPr>
          <w:rFonts w:ascii="Times New Roman" w:hAnsi="Times New Roman"/>
          <w:sz w:val="28"/>
          <w:szCs w:val="28"/>
        </w:rPr>
        <w:t>202</w:t>
      </w:r>
      <w:r w:rsidR="00140E12">
        <w:rPr>
          <w:rFonts w:ascii="Times New Roman" w:hAnsi="Times New Roman"/>
          <w:sz w:val="28"/>
          <w:szCs w:val="28"/>
        </w:rPr>
        <w:t>5</w:t>
      </w:r>
    </w:p>
    <w:p w14:paraId="2A22A35C" w14:textId="77777777" w:rsidR="00A947CB" w:rsidRDefault="00A947CB" w:rsidP="00096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E1DADD" w14:textId="77777777" w:rsidR="005A0157" w:rsidRPr="0048164F" w:rsidRDefault="0048164F" w:rsidP="0048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339549DE" wp14:editId="572E313D">
            <wp:extent cx="2809969" cy="1485900"/>
            <wp:effectExtent l="19050" t="19050" r="28575" b="19050"/>
            <wp:docPr id="4" name="Picture 4" descr="Cercospora beticola (cercospora leaf spot of beets) | CABI Compen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cospora beticola (cercospora leaf spot of beets) | CABI Compendi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93" cy="148956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960CFB" w14:textId="77777777" w:rsidR="005A0157" w:rsidRPr="0048164F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</w:rPr>
      </w:pPr>
    </w:p>
    <w:p w14:paraId="137CB19C" w14:textId="3A0739F4" w:rsidR="005A0157" w:rsidRDefault="0048164F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48164F">
        <w:rPr>
          <w:rFonts w:ascii="Times New Roman" w:eastAsia="Times New Roman" w:hAnsi="Times New Roman"/>
          <w:bCs/>
          <w:sz w:val="24"/>
          <w:szCs w:val="24"/>
        </w:rPr>
        <w:t>Cercosporioză</w:t>
      </w:r>
    </w:p>
    <w:p w14:paraId="583D477E" w14:textId="77777777" w:rsidR="005207A2" w:rsidRDefault="005207A2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</w:rPr>
      </w:pPr>
    </w:p>
    <w:p w14:paraId="2C15BE3D" w14:textId="1DD2C3B7" w:rsidR="005207A2" w:rsidRPr="0048164F" w:rsidRDefault="005207A2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9AAF71B" wp14:editId="4D83DFD1">
            <wp:extent cx="2769870" cy="1846580"/>
            <wp:effectExtent l="0" t="0" r="0" b="1270"/>
            <wp:docPr id="6572994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320" cy="184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65888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312DE554" w14:textId="1620F232" w:rsidR="005207A2" w:rsidRDefault="005207A2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Pătarea frunzelor de sfeclă </w:t>
      </w:r>
    </w:p>
    <w:p w14:paraId="3B6F2F59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33785049" w14:textId="77777777" w:rsidR="005A0157" w:rsidRDefault="0048164F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7E7BC617" wp14:editId="15FB769F">
            <wp:extent cx="2932868" cy="1685925"/>
            <wp:effectExtent l="19050" t="19050" r="20320" b="9525"/>
            <wp:docPr id="5" name="Picture 5" descr="Fainarea sfeclei - identificare si combatere, tratamente |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inarea sfeclei - identificare si combatere, tratamente | Botanis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99" cy="169082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ACCA07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64CF2949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</w:t>
      </w:r>
      <w:proofErr w:type="spellStart"/>
      <w:r w:rsidR="0048164F">
        <w:rPr>
          <w:rFonts w:ascii="Times New Roman" w:eastAsia="Times New Roman" w:hAnsi="Times New Roman"/>
          <w:sz w:val="20"/>
          <w:szCs w:val="20"/>
        </w:rPr>
        <w:t>Fainarea</w:t>
      </w:r>
      <w:proofErr w:type="spellEnd"/>
    </w:p>
    <w:p w14:paraId="7A6FBEF1" w14:textId="77777777" w:rsidR="005A0157" w:rsidRDefault="005A0157" w:rsidP="00096D4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BFD1332" w14:textId="77777777" w:rsidR="00A947CB" w:rsidRDefault="00A947CB" w:rsidP="001931A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6D63185" w14:textId="77777777" w:rsidR="00A947CB" w:rsidRDefault="00096D4C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4CC5BB41" wp14:editId="5C0F2ED1">
            <wp:extent cx="2800350" cy="1695450"/>
            <wp:effectExtent l="19050" t="19050" r="19050" b="19050"/>
            <wp:docPr id="2" name="Picture 2" descr="Bolile sfeclei și măsurile de combat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olile sfeclei și măsurile de combate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95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2367251" w14:textId="77777777" w:rsidR="001931A9" w:rsidRDefault="001931A9" w:rsidP="00096D4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7DCC4D56" w14:textId="77777777" w:rsidR="001931A9" w:rsidRDefault="00096D4C" w:rsidP="00096D4C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Puricii sfeclei</w:t>
      </w:r>
    </w:p>
    <w:p w14:paraId="21BFDA20" w14:textId="77777777" w:rsidR="001931A9" w:rsidRDefault="001931A9" w:rsidP="00096D4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81FCE2C" w14:textId="77777777" w:rsidR="001931A9" w:rsidRDefault="001931A9" w:rsidP="001931A9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73551F0" w14:textId="77777777" w:rsidR="005A0157" w:rsidRPr="00096D4C" w:rsidRDefault="001931A9" w:rsidP="00096D4C">
      <w:pPr>
        <w:spacing w:after="0" w:line="240" w:lineRule="auto"/>
        <w:jc w:val="center"/>
        <w:outlineLvl w:val="0"/>
        <w:rPr>
          <w:color w:val="00000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</w:t>
      </w:r>
    </w:p>
    <w:sectPr w:rsidR="005A0157" w:rsidRPr="00096D4C" w:rsidSect="005207A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157"/>
    <w:rsid w:val="00096D4C"/>
    <w:rsid w:val="000B6CA4"/>
    <w:rsid w:val="001341CE"/>
    <w:rsid w:val="00140E12"/>
    <w:rsid w:val="001931A9"/>
    <w:rsid w:val="00197A8A"/>
    <w:rsid w:val="0048164F"/>
    <w:rsid w:val="005207A2"/>
    <w:rsid w:val="00522580"/>
    <w:rsid w:val="00545F7C"/>
    <w:rsid w:val="005A0157"/>
    <w:rsid w:val="00A947CB"/>
    <w:rsid w:val="00BD4033"/>
    <w:rsid w:val="00C97CAA"/>
    <w:rsid w:val="00E2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61E9"/>
  <w15:docId w15:val="{25CE59DF-F519-4183-AB52-A1F0937B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15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A0157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16</cp:revision>
  <dcterms:created xsi:type="dcterms:W3CDTF">2023-05-31T09:08:00Z</dcterms:created>
  <dcterms:modified xsi:type="dcterms:W3CDTF">2025-07-15T10:22:00Z</dcterms:modified>
</cp:coreProperties>
</file>